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E078E5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Naam:</w:t>
      </w:r>
    </w:p>
    <w:p w:rsidR="00013ABB" w:rsidRPr="00E078E5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Klas:</w:t>
      </w:r>
      <w:r w:rsidR="007E1320" w:rsidRPr="00E078E5">
        <w:rPr>
          <w:rFonts w:ascii="Arial" w:hAnsi="Arial" w:cs="Arial"/>
          <w:b/>
          <w:color w:val="000000"/>
          <w:lang w:eastAsia="nl-BE"/>
        </w:rPr>
        <w:t xml:space="preserve">  </w:t>
      </w:r>
      <w:proofErr w:type="gramEnd"/>
    </w:p>
    <w:p w:rsidR="00013ABB" w:rsidRPr="00E078E5" w:rsidRDefault="00013ABB" w:rsidP="00DD1B1F">
      <w:pPr>
        <w:pStyle w:val="NoSpacing"/>
        <w:rPr>
          <w:rFonts w:ascii="Arial" w:hAnsi="Arial" w:cs="Arial"/>
          <w:b/>
          <w:color w:val="000000"/>
          <w:sz w:val="16"/>
          <w:szCs w:val="16"/>
          <w:lang w:eastAsia="nl-BE"/>
        </w:rPr>
      </w:pPr>
    </w:p>
    <w:p w:rsidR="00013ABB" w:rsidRPr="00E078E5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color w:val="000000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1. Liefst 1 miljoen ha Europese landbouwgrond wordt voor 2020 omgevormd tot ruige wildernis. De naam van dit project is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  <w:r w:rsidRPr="00FB532A">
        <w:rPr>
          <w:rFonts w:ascii="Arial" w:hAnsi="Arial" w:cs="Arial"/>
          <w:b/>
          <w:lang w:eastAsia="nl-BE"/>
        </w:rPr>
        <w:t xml:space="preserve">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 xml:space="preserve">Wild Experiments </w:t>
      </w:r>
    </w:p>
    <w:p w:rsidR="005F0DF3" w:rsidRPr="00FB532A" w:rsidRDefault="005F0DF3" w:rsidP="005F0DF3">
      <w:pPr>
        <w:pStyle w:val="NoSpacing"/>
        <w:numPr>
          <w:ilvl w:val="0"/>
          <w:numId w:val="1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 xml:space="preserve">Making Europe a Wilder Place </w:t>
      </w:r>
    </w:p>
    <w:p w:rsidR="005F0DF3" w:rsidRDefault="005F0DF3" w:rsidP="005F0DF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spellStart"/>
      <w:r w:rsidRPr="00FB532A">
        <w:rPr>
          <w:rFonts w:ascii="Arial" w:hAnsi="Arial" w:cs="Arial"/>
          <w:lang w:eastAsia="nl-BE"/>
        </w:rPr>
        <w:t>Rewilding</w:t>
      </w:r>
      <w:proofErr w:type="spellEnd"/>
      <w:r w:rsidRPr="00FB532A">
        <w:rPr>
          <w:rFonts w:ascii="Arial" w:hAnsi="Arial" w:cs="Arial"/>
          <w:lang w:eastAsia="nl-BE"/>
        </w:rPr>
        <w:t xml:space="preserve"> </w:t>
      </w:r>
      <w:proofErr w:type="spellStart"/>
      <w:r w:rsidRPr="00FB532A">
        <w:rPr>
          <w:rFonts w:ascii="Arial" w:hAnsi="Arial" w:cs="Arial"/>
          <w:lang w:eastAsia="nl-BE"/>
        </w:rPr>
        <w:t>Europe</w:t>
      </w:r>
      <w:proofErr w:type="spellEnd"/>
      <w:r w:rsidRPr="00FB532A">
        <w:rPr>
          <w:rFonts w:ascii="Arial" w:hAnsi="Arial" w:cs="Arial"/>
          <w:lang w:eastAsia="nl-BE"/>
        </w:rPr>
        <w:t xml:space="preserve"> </w:t>
      </w:r>
    </w:p>
    <w:p w:rsidR="005F0DF3" w:rsidRPr="00FB532A" w:rsidRDefault="005F0DF3" w:rsidP="005F0DF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Wild </w:t>
      </w:r>
      <w:proofErr w:type="spellStart"/>
      <w:r w:rsidRPr="00FB532A">
        <w:rPr>
          <w:rFonts w:ascii="Arial" w:hAnsi="Arial" w:cs="Arial"/>
          <w:lang w:eastAsia="nl-BE"/>
        </w:rPr>
        <w:t>Europe</w:t>
      </w:r>
      <w:proofErr w:type="spellEnd"/>
      <w:r w:rsidRPr="00FB532A">
        <w:rPr>
          <w:rFonts w:ascii="Arial" w:hAnsi="Arial" w:cs="Arial"/>
          <w:lang w:eastAsia="nl-BE"/>
        </w:rPr>
        <w:t xml:space="preserve"> Field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2. Nooit werd meer CO</w:t>
      </w:r>
      <w:r w:rsidRPr="00FB532A">
        <w:rPr>
          <w:rFonts w:ascii="Arial" w:hAnsi="Arial" w:cs="Arial"/>
          <w:b/>
          <w:vertAlign w:val="subscript"/>
          <w:lang w:eastAsia="nl-BE"/>
        </w:rPr>
        <w:t>2</w:t>
      </w:r>
      <w:r w:rsidRPr="00FB532A">
        <w:rPr>
          <w:rFonts w:ascii="Arial" w:hAnsi="Arial" w:cs="Arial"/>
          <w:b/>
          <w:lang w:eastAsia="nl-BE"/>
        </w:rPr>
        <w:t xml:space="preserve"> uitgestoten dan in 2010. </w:t>
      </w: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De drie grootste vervuilers ter wereld zijn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  <w:r w:rsidRPr="00FB532A">
        <w:rPr>
          <w:rFonts w:ascii="Arial" w:hAnsi="Arial" w:cs="Arial"/>
          <w:b/>
          <w:lang w:eastAsia="nl-BE"/>
        </w:rPr>
        <w:t xml:space="preserve">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België - de Verenigde Staten - Rusland </w:t>
      </w:r>
    </w:p>
    <w:p w:rsidR="005F0DF3" w:rsidRPr="00FB532A" w:rsidRDefault="005F0DF3" w:rsidP="005F0DF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Verenigde Staten - China – India</w:t>
      </w:r>
    </w:p>
    <w:p w:rsidR="005F0DF3" w:rsidRPr="00FB532A" w:rsidRDefault="005F0DF3" w:rsidP="005F0DF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China - Japan - Brazilië </w:t>
      </w:r>
    </w:p>
    <w:p w:rsidR="005F0DF3" w:rsidRPr="00FB532A" w:rsidRDefault="005F0DF3" w:rsidP="005F0DF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Frankrijk - België - Nederland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3. In welk Europees land zijn ze weer begonnen met de jaarlijkse traditionele vogelvangst van lijsters met lijm? Deze traditie is </w:t>
      </w:r>
      <w:r w:rsidRPr="00FB532A">
        <w:rPr>
          <w:rFonts w:ascii="Arial" w:hAnsi="Arial" w:cs="Arial"/>
          <w:b/>
        </w:rPr>
        <w:t>terug te sporen tot de tijd van de Romeinen.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Spanje </w:t>
      </w:r>
    </w:p>
    <w:p w:rsidR="005F0DF3" w:rsidRPr="00FB532A" w:rsidRDefault="005F0DF3" w:rsidP="005F0DF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Italië </w:t>
      </w:r>
    </w:p>
    <w:p w:rsidR="005F0DF3" w:rsidRPr="00FB532A" w:rsidRDefault="005F0DF3" w:rsidP="005F0DF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Portugal </w:t>
      </w:r>
    </w:p>
    <w:p w:rsidR="005F0DF3" w:rsidRPr="00FB532A" w:rsidRDefault="005F0DF3" w:rsidP="005F0DF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Malta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4. De Amerikanen zijn druk aan het experimenteren met spionagetoestellen. </w:t>
      </w: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Wat zijn ze nu aan het ontwikkelen?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geluidsrecorders die zo groot zijn als je vingernagel </w:t>
      </w:r>
    </w:p>
    <w:p w:rsidR="005F0DF3" w:rsidRPr="00FB532A" w:rsidRDefault="005F0DF3" w:rsidP="005F0DF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camera's die men kan inbouwen in het oog van een mens </w:t>
      </w:r>
    </w:p>
    <w:p w:rsidR="005F0DF3" w:rsidRDefault="005F0DF3" w:rsidP="005F0DF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vliegende robots die men niet kan onderscheiden van een insect </w:t>
      </w:r>
    </w:p>
    <w:p w:rsidR="005F0DF3" w:rsidRPr="00FB532A" w:rsidRDefault="005F0DF3" w:rsidP="005F0DF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proofErr w:type="spellStart"/>
      <w:r w:rsidRPr="00FB532A">
        <w:rPr>
          <w:rFonts w:ascii="Arial" w:hAnsi="Arial" w:cs="Arial"/>
          <w:lang w:eastAsia="nl-BE"/>
        </w:rPr>
        <w:t>gps-systemen</w:t>
      </w:r>
      <w:proofErr w:type="spellEnd"/>
      <w:r w:rsidRPr="00FB532A">
        <w:rPr>
          <w:rFonts w:ascii="Arial" w:hAnsi="Arial" w:cs="Arial"/>
          <w:lang w:eastAsia="nl-BE"/>
        </w:rPr>
        <w:t xml:space="preserve"> zo groot als een speldenkop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val="en-US" w:eastAsia="nl-BE"/>
        </w:rPr>
      </w:pPr>
      <w:r w:rsidRPr="00FB532A">
        <w:rPr>
          <w:rFonts w:ascii="Arial" w:hAnsi="Arial" w:cs="Arial"/>
          <w:b/>
          <w:lang w:eastAsia="nl-BE"/>
        </w:rPr>
        <w:t xml:space="preserve">5. Italië </w:t>
      </w:r>
      <w:r w:rsidRPr="00FB532A">
        <w:rPr>
          <w:rFonts w:ascii="Arial" w:hAnsi="Arial" w:cs="Arial"/>
          <w:b/>
        </w:rPr>
        <w:t xml:space="preserve">is deze week getroffen door zware overstromingen, maar kreeg ook hun premier op zijn knieën. </w:t>
      </w:r>
      <w:proofErr w:type="spellStart"/>
      <w:r w:rsidRPr="00FB532A">
        <w:rPr>
          <w:rFonts w:ascii="Arial" w:hAnsi="Arial" w:cs="Arial"/>
          <w:b/>
          <w:lang w:val="en-US" w:eastAsia="nl-BE"/>
        </w:rPr>
        <w:t>Wie</w:t>
      </w:r>
      <w:proofErr w:type="spellEnd"/>
      <w:r w:rsidRPr="00FB532A">
        <w:rPr>
          <w:rFonts w:ascii="Arial" w:hAnsi="Arial" w:cs="Arial"/>
          <w:b/>
          <w:lang w:val="en-US" w:eastAsia="nl-BE"/>
        </w:rPr>
        <w:t xml:space="preserve"> is die premier? </w:t>
      </w:r>
    </w:p>
    <w:p w:rsidR="005F0DF3" w:rsidRPr="00FB532A" w:rsidRDefault="005F0DF3" w:rsidP="005F0DF3">
      <w:pPr>
        <w:pStyle w:val="NoSpacing"/>
        <w:rPr>
          <w:rFonts w:ascii="Arial" w:hAnsi="Arial" w:cs="Arial"/>
          <w:b/>
          <w:sz w:val="8"/>
          <w:szCs w:val="8"/>
          <w:lang w:val="en-US"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 xml:space="preserve">Silvia </w:t>
      </w:r>
      <w:proofErr w:type="spellStart"/>
      <w:r w:rsidRPr="00FB532A">
        <w:rPr>
          <w:rFonts w:ascii="Arial" w:hAnsi="Arial" w:cs="Arial"/>
          <w:lang w:val="en-US" w:eastAsia="nl-BE"/>
        </w:rPr>
        <w:t>Borichello</w:t>
      </w:r>
      <w:proofErr w:type="spellEnd"/>
      <w:r w:rsidRPr="00FB532A">
        <w:rPr>
          <w:rFonts w:ascii="Arial" w:hAnsi="Arial" w:cs="Arial"/>
          <w:lang w:val="en-US" w:eastAsia="nl-BE"/>
        </w:rPr>
        <w:t xml:space="preserve"> </w:t>
      </w:r>
    </w:p>
    <w:p w:rsidR="005F0DF3" w:rsidRPr="00FB532A" w:rsidRDefault="005F0DF3" w:rsidP="005F0DF3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nl-BE"/>
        </w:rPr>
      </w:pPr>
      <w:proofErr w:type="spellStart"/>
      <w:r w:rsidRPr="00FB532A">
        <w:rPr>
          <w:rFonts w:ascii="Arial" w:hAnsi="Arial" w:cs="Arial"/>
          <w:lang w:val="en-US" w:eastAsia="nl-BE"/>
        </w:rPr>
        <w:t>Silvana</w:t>
      </w:r>
      <w:proofErr w:type="spellEnd"/>
      <w:r w:rsidRPr="00FB532A">
        <w:rPr>
          <w:rFonts w:ascii="Arial" w:hAnsi="Arial" w:cs="Arial"/>
          <w:lang w:val="en-US" w:eastAsia="nl-BE"/>
        </w:rPr>
        <w:t xml:space="preserve"> </w:t>
      </w:r>
      <w:proofErr w:type="spellStart"/>
      <w:r w:rsidRPr="00FB532A">
        <w:rPr>
          <w:rFonts w:ascii="Arial" w:hAnsi="Arial" w:cs="Arial"/>
          <w:lang w:val="en-US" w:eastAsia="nl-BE"/>
        </w:rPr>
        <w:t>Baronchelli</w:t>
      </w:r>
      <w:proofErr w:type="spellEnd"/>
      <w:r w:rsidRPr="00FB532A">
        <w:rPr>
          <w:rFonts w:ascii="Arial" w:hAnsi="Arial" w:cs="Arial"/>
          <w:lang w:val="en-US" w:eastAsia="nl-BE"/>
        </w:rPr>
        <w:t xml:space="preserve"> </w:t>
      </w:r>
    </w:p>
    <w:p w:rsidR="005F0DF3" w:rsidRPr="00FB532A" w:rsidRDefault="005F0DF3" w:rsidP="005F0DF3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nl-BE"/>
        </w:rPr>
      </w:pPr>
      <w:proofErr w:type="spellStart"/>
      <w:r w:rsidRPr="00FB532A">
        <w:rPr>
          <w:rFonts w:ascii="Arial" w:hAnsi="Arial" w:cs="Arial"/>
          <w:lang w:val="en-US" w:eastAsia="nl-BE"/>
        </w:rPr>
        <w:t>Silvio</w:t>
      </w:r>
      <w:proofErr w:type="spellEnd"/>
      <w:r w:rsidRPr="00FB532A">
        <w:rPr>
          <w:rFonts w:ascii="Arial" w:hAnsi="Arial" w:cs="Arial"/>
          <w:lang w:val="en-US" w:eastAsia="nl-BE"/>
        </w:rPr>
        <w:t xml:space="preserve"> Berlusconi </w:t>
      </w:r>
    </w:p>
    <w:p w:rsidR="005F0DF3" w:rsidRPr="00FB532A" w:rsidRDefault="005F0DF3" w:rsidP="005F0DF3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nl-BE"/>
        </w:rPr>
      </w:pPr>
      <w:proofErr w:type="spellStart"/>
      <w:r w:rsidRPr="00FB532A">
        <w:rPr>
          <w:rFonts w:ascii="Arial" w:hAnsi="Arial" w:cs="Arial"/>
          <w:lang w:val="en-US" w:eastAsia="nl-BE"/>
        </w:rPr>
        <w:t>Silvio</w:t>
      </w:r>
      <w:proofErr w:type="spellEnd"/>
      <w:r w:rsidRPr="00FB532A">
        <w:rPr>
          <w:rFonts w:ascii="Arial" w:hAnsi="Arial" w:cs="Arial"/>
          <w:lang w:val="en-US" w:eastAsia="nl-BE"/>
        </w:rPr>
        <w:t xml:space="preserve"> Proto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6. De voorbije week sprak men over de “2005 YU55”, dat is een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  <w:r w:rsidRPr="00FB532A">
        <w:rPr>
          <w:rFonts w:ascii="Arial" w:hAnsi="Arial" w:cs="Arial"/>
          <w:b/>
          <w:lang w:eastAsia="nl-BE"/>
        </w:rPr>
        <w:t xml:space="preserve">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nieuwe experimentele raket van de USA</w:t>
      </w:r>
    </w:p>
    <w:p w:rsidR="005F0DF3" w:rsidRPr="00FB532A" w:rsidRDefault="005F0DF3" w:rsidP="005F0DF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Een niet werkende satelliet die men gecontroleerd wil laten neerstorten</w:t>
      </w:r>
    </w:p>
    <w:p w:rsidR="005F0DF3" w:rsidRDefault="005F0DF3" w:rsidP="005F0DF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</w:rPr>
        <w:t xml:space="preserve">Een asteroïde of </w:t>
      </w:r>
      <w:proofErr w:type="spellStart"/>
      <w:r w:rsidRPr="00FB532A">
        <w:rPr>
          <w:rFonts w:ascii="Arial" w:hAnsi="Arial" w:cs="Arial"/>
        </w:rPr>
        <w:t>steenbrok</w:t>
      </w:r>
      <w:proofErr w:type="spellEnd"/>
      <w:r w:rsidRPr="00FB532A">
        <w:rPr>
          <w:rFonts w:ascii="Arial" w:hAnsi="Arial" w:cs="Arial"/>
        </w:rPr>
        <w:t xml:space="preserve"> die rakelings langs de aarde scheerde. </w:t>
      </w:r>
    </w:p>
    <w:p w:rsidR="005F0DF3" w:rsidRPr="00FB532A" w:rsidRDefault="005F0DF3" w:rsidP="005F0DF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Het Japanse vliegdekschip dat “besmet” geraakte door </w:t>
      </w:r>
      <w:proofErr w:type="spellStart"/>
      <w:r w:rsidRPr="00FB532A">
        <w:rPr>
          <w:rFonts w:ascii="Arial" w:hAnsi="Arial" w:cs="Arial"/>
          <w:lang w:eastAsia="nl-BE"/>
        </w:rPr>
        <w:t>Fukoshima</w:t>
      </w:r>
      <w:proofErr w:type="spellEnd"/>
      <w:r w:rsidRPr="00FB532A">
        <w:rPr>
          <w:rFonts w:ascii="Arial" w:hAnsi="Arial" w:cs="Arial"/>
          <w:lang w:eastAsia="nl-BE"/>
        </w:rPr>
        <w:t xml:space="preserve"> en dus ongebruikt blijft liggen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7. De </w:t>
      </w:r>
      <w:proofErr w:type="spellStart"/>
      <w:r w:rsidRPr="00FB532A">
        <w:rPr>
          <w:rFonts w:ascii="Arial" w:hAnsi="Arial" w:cs="Arial"/>
          <w:b/>
          <w:lang w:eastAsia="nl-BE"/>
        </w:rPr>
        <w:t>Ugly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Bug </w:t>
      </w:r>
      <w:proofErr w:type="spellStart"/>
      <w:r w:rsidRPr="00FB532A">
        <w:rPr>
          <w:rFonts w:ascii="Arial" w:hAnsi="Arial" w:cs="Arial"/>
          <w:b/>
          <w:lang w:eastAsia="nl-BE"/>
        </w:rPr>
        <w:t>Contest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is op zoek naar de lelijkste foto van een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zoogdier </w:t>
      </w:r>
    </w:p>
    <w:p w:rsidR="005F0DF3" w:rsidRPr="00FB532A" w:rsidRDefault="005F0DF3" w:rsidP="005F0DF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vis </w:t>
      </w:r>
    </w:p>
    <w:p w:rsidR="005F0DF3" w:rsidRPr="00FB532A" w:rsidRDefault="005F0DF3" w:rsidP="005F0DF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amfibie </w:t>
      </w:r>
    </w:p>
    <w:p w:rsidR="005F0DF3" w:rsidRPr="00FB532A" w:rsidRDefault="005F0DF3" w:rsidP="005F0DF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insect </w:t>
      </w:r>
    </w:p>
    <w:p w:rsidR="005F0DF3" w:rsidRPr="00FB532A" w:rsidRDefault="005F0DF3" w:rsidP="005F0DF3">
      <w:pPr>
        <w:pStyle w:val="NoSpacing"/>
        <w:ind w:left="720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8. Na de koperen regenpijpen aan woningen en kerken lijken nu ook de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  <w:r w:rsidRPr="00FB532A">
        <w:rPr>
          <w:rFonts w:ascii="Arial" w:hAnsi="Arial" w:cs="Arial"/>
          <w:b/>
          <w:lang w:eastAsia="nl-BE"/>
        </w:rPr>
        <w:t xml:space="preserve"> niet meer veilig voor dieven.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aluminium ramen van huizen in aanbouw </w:t>
      </w:r>
    </w:p>
    <w:p w:rsidR="005F0DF3" w:rsidRPr="00FB532A" w:rsidRDefault="005F0DF3" w:rsidP="005F0DF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metalen poorten van leegstaande fabrieken </w:t>
      </w:r>
    </w:p>
    <w:p w:rsidR="005F0DF3" w:rsidRPr="00FB532A" w:rsidRDefault="005F0DF3" w:rsidP="005F0DF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metalen riooldeksels van openbare wegen </w:t>
      </w:r>
    </w:p>
    <w:p w:rsidR="005F0DF3" w:rsidRPr="00FB532A" w:rsidRDefault="005F0DF3" w:rsidP="005F0DF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houten afsluitingen van tuinen 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9. </w:t>
      </w:r>
      <w:r w:rsidRPr="00FB532A">
        <w:rPr>
          <w:rFonts w:ascii="Arial" w:hAnsi="Arial" w:cs="Arial"/>
          <w:b/>
        </w:rPr>
        <w:t>Van de 61 914 soorten die duizenden wetenschappers over de hele wereld hebben onderzocht, zijn er 801 soorten volledig uitgestorven. 64 soorten komen niet meer in het wild voor. Maar h</w:t>
      </w:r>
      <w:r w:rsidRPr="00FB532A">
        <w:rPr>
          <w:rFonts w:ascii="Arial" w:hAnsi="Arial" w:cs="Arial"/>
          <w:b/>
          <w:lang w:eastAsia="nl-BE"/>
        </w:rPr>
        <w:t>oeveel dier- en plantensoorten zijn wereldwijd met uitsterven bedreigd? Ongeveer .</w:t>
      </w:r>
      <w:proofErr w:type="gramStart"/>
      <w:r w:rsidRPr="00FB532A">
        <w:rPr>
          <w:rFonts w:ascii="Arial" w:hAnsi="Arial" w:cs="Arial"/>
          <w:b/>
          <w:lang w:eastAsia="nl-BE"/>
        </w:rPr>
        <w:t>..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10 000 </w:t>
      </w:r>
    </w:p>
    <w:p w:rsidR="005F0DF3" w:rsidRPr="00FB532A" w:rsidRDefault="005F0DF3" w:rsidP="005F0DF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15 000 </w:t>
      </w:r>
    </w:p>
    <w:p w:rsidR="005F0DF3" w:rsidRPr="00FB532A" w:rsidRDefault="005F0DF3" w:rsidP="005F0DF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25 000 </w:t>
      </w:r>
    </w:p>
    <w:p w:rsidR="005F0DF3" w:rsidRPr="00FB532A" w:rsidRDefault="005F0DF3" w:rsidP="005F0DF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20 000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10. In de bijzondere </w:t>
      </w:r>
      <w:proofErr w:type="spellStart"/>
      <w:r w:rsidRPr="00FB532A">
        <w:rPr>
          <w:rFonts w:ascii="Arial" w:hAnsi="Arial" w:cs="Arial"/>
          <w:b/>
          <w:lang w:eastAsia="nl-BE"/>
        </w:rPr>
        <w:t>Dexiacommissie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veroorzaakte </w:t>
      </w:r>
      <w:proofErr w:type="spellStart"/>
      <w:r w:rsidRPr="00FB532A">
        <w:rPr>
          <w:rFonts w:ascii="Arial" w:hAnsi="Arial" w:cs="Arial"/>
          <w:b/>
          <w:lang w:eastAsia="nl-BE"/>
        </w:rPr>
        <w:t>Jean-Luc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</w:t>
      </w:r>
      <w:proofErr w:type="spellStart"/>
      <w:r w:rsidRPr="00FB532A">
        <w:rPr>
          <w:rFonts w:ascii="Arial" w:hAnsi="Arial" w:cs="Arial"/>
          <w:b/>
          <w:lang w:eastAsia="nl-BE"/>
        </w:rPr>
        <w:t>Dehaene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enige opschudding. Waarom?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Hij was twintig minuten te laat</w:t>
      </w:r>
    </w:p>
    <w:p w:rsidR="005F0DF3" w:rsidRPr="00FB532A" w:rsidRDefault="005F0DF3" w:rsidP="005F0DF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Hij volgde de zitting gedeeltelijk van op de publieke tribune</w:t>
      </w:r>
    </w:p>
    <w:p w:rsidR="005F0DF3" w:rsidRPr="00FB532A" w:rsidRDefault="005F0DF3" w:rsidP="005F0DF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Hij beantwoordde zijn telefoon tijdens de zitting </w:t>
      </w:r>
    </w:p>
    <w:p w:rsidR="005F0DF3" w:rsidRPr="00FB532A" w:rsidRDefault="005F0DF3" w:rsidP="005F0DF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Hij trok de bevoegdheden van de commissie in twijfel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>11. VT4 schrapt zijn dagelijks nieuwsmagazine. Hoe heet dat programma eigenlijk?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Dag</w:t>
      </w:r>
    </w:p>
    <w:p w:rsidR="005F0DF3" w:rsidRPr="00FB532A" w:rsidRDefault="005F0DF3" w:rsidP="005F0DF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4Nieuws</w:t>
      </w:r>
    </w:p>
    <w:p w:rsidR="005F0DF3" w:rsidRPr="00FB532A" w:rsidRDefault="005F0DF3" w:rsidP="005F0DF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Journaal Voor 4</w:t>
      </w:r>
    </w:p>
    <w:p w:rsidR="005F0DF3" w:rsidRPr="00FB532A" w:rsidRDefault="005F0DF3" w:rsidP="005F0DF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Vlaanderen Vandaag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12. Hoe kwamen Hans Klok en Rafael (Van </w:t>
      </w:r>
      <w:proofErr w:type="spellStart"/>
      <w:r w:rsidRPr="00FB532A">
        <w:rPr>
          <w:rFonts w:ascii="Arial" w:hAnsi="Arial" w:cs="Arial"/>
          <w:b/>
          <w:lang w:eastAsia="nl-BE"/>
        </w:rPr>
        <w:t>Herck</w:t>
      </w:r>
      <w:proofErr w:type="spellEnd"/>
      <w:r w:rsidRPr="00FB532A">
        <w:rPr>
          <w:rFonts w:ascii="Arial" w:hAnsi="Arial" w:cs="Arial"/>
          <w:b/>
          <w:lang w:eastAsia="nl-BE"/>
        </w:rPr>
        <w:t>) in het nieuws?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twee goochelaars ruzieden over een (gestolen) truc</w:t>
      </w:r>
    </w:p>
    <w:p w:rsidR="005F0DF3" w:rsidRPr="00FB532A" w:rsidRDefault="005F0DF3" w:rsidP="005F0DF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twee zangers waren in een plagiaatschandaal verwikkeld</w:t>
      </w:r>
    </w:p>
    <w:p w:rsidR="005F0DF3" w:rsidRPr="00FB532A" w:rsidRDefault="005F0DF3" w:rsidP="005F0DF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De twee agenten werden betrapt op wildplassen</w:t>
      </w:r>
    </w:p>
    <w:p w:rsidR="005F0DF3" w:rsidRPr="00FB532A" w:rsidRDefault="005F0DF3" w:rsidP="005F0DF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De twee </w:t>
      </w:r>
      <w:proofErr w:type="spellStart"/>
      <w:r w:rsidRPr="00FB532A">
        <w:rPr>
          <w:rFonts w:ascii="Arial" w:hAnsi="Arial" w:cs="Arial"/>
          <w:lang w:eastAsia="nl-BE"/>
        </w:rPr>
        <w:t>petanquespelers</w:t>
      </w:r>
      <w:proofErr w:type="spellEnd"/>
      <w:r w:rsidRPr="00FB532A">
        <w:rPr>
          <w:rFonts w:ascii="Arial" w:hAnsi="Arial" w:cs="Arial"/>
          <w:lang w:eastAsia="nl-BE"/>
        </w:rPr>
        <w:t xml:space="preserve"> werden op doping betrapt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13. Welk nummer werd verkozen tot Beste Belgische </w:t>
      </w:r>
      <w:proofErr w:type="spellStart"/>
      <w:r w:rsidRPr="00FB532A">
        <w:rPr>
          <w:rFonts w:ascii="Arial" w:hAnsi="Arial" w:cs="Arial"/>
          <w:b/>
          <w:lang w:eastAsia="nl-BE"/>
        </w:rPr>
        <w:t>dancenummer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ooit op de Red Bull </w:t>
      </w:r>
      <w:proofErr w:type="spellStart"/>
      <w:r w:rsidRPr="00FB532A">
        <w:rPr>
          <w:rFonts w:ascii="Arial" w:hAnsi="Arial" w:cs="Arial"/>
          <w:b/>
          <w:lang w:eastAsia="nl-BE"/>
        </w:rPr>
        <w:t>Elektropedia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</w:t>
      </w:r>
      <w:proofErr w:type="spellStart"/>
      <w:r w:rsidRPr="00FB532A">
        <w:rPr>
          <w:rFonts w:ascii="Arial" w:hAnsi="Arial" w:cs="Arial"/>
          <w:b/>
          <w:lang w:eastAsia="nl-BE"/>
        </w:rPr>
        <w:t>Awards</w:t>
      </w:r>
      <w:proofErr w:type="spellEnd"/>
      <w:r w:rsidRPr="00FB532A">
        <w:rPr>
          <w:rFonts w:ascii="Arial" w:hAnsi="Arial" w:cs="Arial"/>
          <w:b/>
          <w:lang w:eastAsia="nl-BE"/>
        </w:rPr>
        <w:t>?</w:t>
      </w:r>
      <w:r w:rsidRPr="00FB532A">
        <w:rPr>
          <w:rFonts w:ascii="Arial" w:hAnsi="Arial" w:cs="Arial"/>
          <w:sz w:val="8"/>
          <w:szCs w:val="8"/>
          <w:lang w:eastAsia="nl-BE"/>
        </w:rPr>
        <w:t xml:space="preserve"> </w:t>
      </w:r>
    </w:p>
    <w:p w:rsidR="005F0DF3" w:rsidRPr="00FB532A" w:rsidRDefault="005F0DF3" w:rsidP="005F0DF3">
      <w:pPr>
        <w:pStyle w:val="NoSpacing"/>
        <w:ind w:left="720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3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>Pump Up The Jam (</w:t>
      </w:r>
      <w:proofErr w:type="spellStart"/>
      <w:r w:rsidRPr="00FB532A">
        <w:rPr>
          <w:rFonts w:ascii="Arial" w:hAnsi="Arial" w:cs="Arial"/>
          <w:lang w:val="en-US" w:eastAsia="nl-BE"/>
        </w:rPr>
        <w:t>Technotronic</w:t>
      </w:r>
      <w:proofErr w:type="spellEnd"/>
      <w:r w:rsidRPr="00FB532A">
        <w:rPr>
          <w:rFonts w:ascii="Arial" w:hAnsi="Arial" w:cs="Arial"/>
          <w:lang w:val="en-US" w:eastAsia="nl-BE"/>
        </w:rPr>
        <w:t>)</w:t>
      </w:r>
    </w:p>
    <w:p w:rsidR="005F0DF3" w:rsidRPr="00FB532A" w:rsidRDefault="005F0DF3" w:rsidP="005F0DF3">
      <w:pPr>
        <w:pStyle w:val="NoSpacing"/>
        <w:numPr>
          <w:ilvl w:val="0"/>
          <w:numId w:val="13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>Housewife (</w:t>
      </w:r>
      <w:proofErr w:type="spellStart"/>
      <w:r w:rsidRPr="00FB532A">
        <w:rPr>
          <w:rFonts w:ascii="Arial" w:hAnsi="Arial" w:cs="Arial"/>
          <w:lang w:val="en-US" w:eastAsia="nl-BE"/>
        </w:rPr>
        <w:t>Daan</w:t>
      </w:r>
      <w:proofErr w:type="spellEnd"/>
      <w:r w:rsidRPr="00FB532A">
        <w:rPr>
          <w:rFonts w:ascii="Arial" w:hAnsi="Arial" w:cs="Arial"/>
          <w:lang w:val="en-US" w:eastAsia="nl-BE"/>
        </w:rPr>
        <w:t>)</w:t>
      </w:r>
    </w:p>
    <w:p w:rsidR="005F0DF3" w:rsidRPr="00FB532A" w:rsidRDefault="005F0DF3" w:rsidP="005F0DF3">
      <w:pPr>
        <w:pStyle w:val="NoSpacing"/>
        <w:numPr>
          <w:ilvl w:val="0"/>
          <w:numId w:val="13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>Headhunter (Front 242)</w:t>
      </w:r>
    </w:p>
    <w:p w:rsidR="005F0DF3" w:rsidRPr="00FB532A" w:rsidRDefault="005F0DF3" w:rsidP="005F0DF3">
      <w:pPr>
        <w:pStyle w:val="NoSpacing"/>
        <w:numPr>
          <w:ilvl w:val="0"/>
          <w:numId w:val="13"/>
        </w:numPr>
        <w:rPr>
          <w:rFonts w:ascii="Arial" w:hAnsi="Arial" w:cs="Arial"/>
          <w:lang w:val="en-US" w:eastAsia="nl-BE"/>
        </w:rPr>
      </w:pPr>
      <w:r w:rsidRPr="00FB532A">
        <w:rPr>
          <w:rFonts w:ascii="Arial" w:hAnsi="Arial" w:cs="Arial"/>
          <w:lang w:val="en-US" w:eastAsia="nl-BE"/>
        </w:rPr>
        <w:t>NY Excuse (</w:t>
      </w:r>
      <w:proofErr w:type="spellStart"/>
      <w:r w:rsidRPr="00FB532A">
        <w:rPr>
          <w:rFonts w:ascii="Arial" w:hAnsi="Arial" w:cs="Arial"/>
          <w:lang w:val="en-US" w:eastAsia="nl-BE"/>
        </w:rPr>
        <w:t>Soulwax</w:t>
      </w:r>
      <w:proofErr w:type="spellEnd"/>
      <w:r w:rsidRPr="00FB532A">
        <w:rPr>
          <w:rFonts w:ascii="Arial" w:hAnsi="Arial" w:cs="Arial"/>
          <w:lang w:val="en-US" w:eastAsia="nl-BE"/>
        </w:rPr>
        <w:t>)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</w:rPr>
      </w:pPr>
      <w:r w:rsidRPr="00FB532A">
        <w:rPr>
          <w:rFonts w:ascii="Arial" w:hAnsi="Arial" w:cs="Arial"/>
          <w:b/>
          <w:lang w:eastAsia="nl-BE"/>
        </w:rPr>
        <w:t xml:space="preserve">14. </w:t>
      </w:r>
      <w:r w:rsidRPr="00FB532A">
        <w:rPr>
          <w:rFonts w:ascii="Arial" w:hAnsi="Arial" w:cs="Arial"/>
          <w:b/>
        </w:rPr>
        <w:t xml:space="preserve">Aan welke marathon deed onze prinses Astrid, prins </w:t>
      </w:r>
      <w:proofErr w:type="spellStart"/>
      <w:r w:rsidRPr="00FB532A">
        <w:rPr>
          <w:rFonts w:ascii="Arial" w:hAnsi="Arial" w:cs="Arial"/>
          <w:b/>
        </w:rPr>
        <w:t>Lorenz</w:t>
      </w:r>
      <w:proofErr w:type="spellEnd"/>
      <w:r w:rsidRPr="00FB532A">
        <w:rPr>
          <w:rFonts w:ascii="Arial" w:hAnsi="Arial" w:cs="Arial"/>
          <w:b/>
        </w:rPr>
        <w:t xml:space="preserve"> en hun zoon </w:t>
      </w:r>
      <w:proofErr w:type="spellStart"/>
      <w:r w:rsidRPr="00FB532A">
        <w:rPr>
          <w:rFonts w:ascii="Arial" w:hAnsi="Arial" w:cs="Arial"/>
          <w:b/>
        </w:rPr>
        <w:t>Amadeo</w:t>
      </w:r>
      <w:proofErr w:type="spellEnd"/>
      <w:r w:rsidRPr="00FB532A">
        <w:rPr>
          <w:rFonts w:ascii="Arial" w:hAnsi="Arial" w:cs="Arial"/>
          <w:b/>
        </w:rPr>
        <w:t xml:space="preserve"> mee?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Brussel</w:t>
      </w:r>
    </w:p>
    <w:p w:rsidR="005F0DF3" w:rsidRPr="00FB532A" w:rsidRDefault="005F0DF3" w:rsidP="005F0DF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New York</w:t>
      </w:r>
    </w:p>
    <w:p w:rsidR="005F0DF3" w:rsidRPr="00FB532A" w:rsidRDefault="005F0DF3" w:rsidP="005F0DF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Berlijn</w:t>
      </w:r>
    </w:p>
    <w:p w:rsidR="005F0DF3" w:rsidRPr="00FB532A" w:rsidRDefault="005F0DF3" w:rsidP="005F0DF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Rio de Janeiro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</w:rPr>
      </w:pPr>
      <w:r w:rsidRPr="00FB532A">
        <w:rPr>
          <w:rFonts w:ascii="Arial" w:hAnsi="Arial" w:cs="Arial"/>
          <w:b/>
          <w:lang w:eastAsia="nl-BE"/>
        </w:rPr>
        <w:t xml:space="preserve">15. </w:t>
      </w:r>
      <w:r w:rsidRPr="00FB532A">
        <w:rPr>
          <w:rFonts w:ascii="Arial" w:hAnsi="Arial" w:cs="Arial"/>
          <w:b/>
        </w:rPr>
        <w:t xml:space="preserve">De 11de november is een officiële feestdag in België. Wat wordt er </w:t>
      </w:r>
      <w:proofErr w:type="gramStart"/>
      <w:r w:rsidRPr="00FB532A">
        <w:rPr>
          <w:rFonts w:ascii="Arial" w:hAnsi="Arial" w:cs="Arial"/>
          <w:b/>
        </w:rPr>
        <w:t>gevierd ?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Het einde van de eerste wereldoorlog</w:t>
      </w:r>
    </w:p>
    <w:p w:rsidR="005F0DF3" w:rsidRPr="00FB532A" w:rsidRDefault="005F0DF3" w:rsidP="005F0DF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Dag van de arbeid</w:t>
      </w:r>
    </w:p>
    <w:p w:rsidR="005F0DF3" w:rsidRPr="00FB532A" w:rsidRDefault="005F0DF3" w:rsidP="005F0DF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Driekoningen</w:t>
      </w:r>
    </w:p>
    <w:p w:rsidR="005F0DF3" w:rsidRPr="00FB532A" w:rsidRDefault="005F0DF3" w:rsidP="005F0DF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Het begin van de advent (kersttijd)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  <w:vanish/>
          <w:lang w:eastAsia="nl-BE"/>
        </w:rPr>
      </w:pPr>
      <w:r w:rsidRPr="00FB532A">
        <w:rPr>
          <w:rFonts w:ascii="Arial" w:hAnsi="Arial" w:cs="Arial"/>
          <w:b/>
          <w:lang w:eastAsia="nl-BE"/>
        </w:rPr>
        <w:t>16. Welke productie ging met de prijs voor beste musical lopen tijdens de Vlaamse Musicalprijzen?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Toon</w:t>
      </w:r>
    </w:p>
    <w:p w:rsidR="005F0DF3" w:rsidRPr="00FB532A" w:rsidRDefault="005F0DF3" w:rsidP="005F0DF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FB532A">
        <w:rPr>
          <w:rFonts w:ascii="Arial" w:hAnsi="Arial" w:cs="Arial"/>
          <w:lang w:eastAsia="nl-BE"/>
        </w:rPr>
        <w:t>Oliver</w:t>
      </w:r>
      <w:proofErr w:type="spellEnd"/>
    </w:p>
    <w:p w:rsidR="005F0DF3" w:rsidRPr="00FB532A" w:rsidRDefault="005F0DF3" w:rsidP="005F0DF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FB532A">
        <w:rPr>
          <w:rFonts w:ascii="Arial" w:hAnsi="Arial" w:cs="Arial"/>
          <w:lang w:eastAsia="nl-BE"/>
        </w:rPr>
        <w:t>Spamalot</w:t>
      </w:r>
      <w:proofErr w:type="spellEnd"/>
    </w:p>
    <w:p w:rsidR="005F0DF3" w:rsidRPr="00FB532A" w:rsidRDefault="005F0DF3" w:rsidP="005F0DF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Domino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</w:rPr>
        <w:br w:type="page"/>
      </w:r>
      <w:r w:rsidRPr="00FB532A">
        <w:rPr>
          <w:rFonts w:ascii="Arial" w:hAnsi="Arial" w:cs="Arial"/>
          <w:b/>
        </w:rPr>
        <w:lastRenderedPageBreak/>
        <w:t xml:space="preserve">17. </w:t>
      </w:r>
      <w:r w:rsidRPr="00FB532A">
        <w:rPr>
          <w:rFonts w:ascii="Arial" w:hAnsi="Arial" w:cs="Arial"/>
          <w:b/>
          <w:lang w:eastAsia="nl-BE"/>
        </w:rPr>
        <w:t xml:space="preserve">De schrijver David Van </w:t>
      </w:r>
      <w:proofErr w:type="spellStart"/>
      <w:r w:rsidRPr="00FB532A">
        <w:rPr>
          <w:rFonts w:ascii="Arial" w:hAnsi="Arial" w:cs="Arial"/>
          <w:b/>
          <w:lang w:eastAsia="nl-BE"/>
        </w:rPr>
        <w:t>Reybrouck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nam het initiatief om op vrijdag 11 november een G1000 te organiseren, samen met </w:t>
      </w:r>
      <w:proofErr w:type="spellStart"/>
      <w:r w:rsidRPr="00FB532A">
        <w:rPr>
          <w:rFonts w:ascii="Arial" w:hAnsi="Arial" w:cs="Arial"/>
          <w:b/>
          <w:lang w:eastAsia="nl-BE"/>
        </w:rPr>
        <w:t>Francesca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 Van </w:t>
      </w:r>
      <w:proofErr w:type="spellStart"/>
      <w:r w:rsidRPr="00FB532A">
        <w:rPr>
          <w:rFonts w:ascii="Arial" w:hAnsi="Arial" w:cs="Arial"/>
          <w:b/>
          <w:lang w:eastAsia="nl-BE"/>
        </w:rPr>
        <w:t>Tielen</w:t>
      </w:r>
      <w:proofErr w:type="spellEnd"/>
      <w:r w:rsidRPr="00FB532A">
        <w:rPr>
          <w:rFonts w:ascii="Arial" w:hAnsi="Arial" w:cs="Arial"/>
          <w:b/>
          <w:lang w:eastAsia="nl-BE"/>
        </w:rPr>
        <w:t xml:space="preserve">. </w:t>
      </w:r>
    </w:p>
    <w:p w:rsidR="005F0DF3" w:rsidRPr="00FB532A" w:rsidRDefault="005F0DF3" w:rsidP="005F0DF3">
      <w:pPr>
        <w:pStyle w:val="NoSpacing"/>
        <w:rPr>
          <w:rFonts w:ascii="Arial" w:hAnsi="Arial" w:cs="Arial"/>
          <w:b/>
          <w:lang w:eastAsia="nl-BE"/>
        </w:rPr>
      </w:pPr>
      <w:r w:rsidRPr="00FB532A">
        <w:rPr>
          <w:rFonts w:ascii="Arial" w:hAnsi="Arial" w:cs="Arial"/>
          <w:b/>
          <w:lang w:eastAsia="nl-BE"/>
        </w:rPr>
        <w:t xml:space="preserve">Wat is een G1000 </w:t>
      </w:r>
      <w:proofErr w:type="gramStart"/>
      <w:r w:rsidRPr="00FB532A">
        <w:rPr>
          <w:rFonts w:ascii="Arial" w:hAnsi="Arial" w:cs="Arial"/>
          <w:b/>
          <w:lang w:eastAsia="nl-BE"/>
        </w:rPr>
        <w:t>eigenlijk ?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 xml:space="preserve">Een bijeenkomst waar duizend burgers voorstellen doen over waar het met de democratie in ons land naartoe moet. </w:t>
      </w:r>
    </w:p>
    <w:p w:rsidR="005F0DF3" w:rsidRPr="00FB532A" w:rsidRDefault="005F0DF3" w:rsidP="005F0DF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Een actie groep die op 11 november per gemeente minstens 1000 euro voor 11-11-11 wil ophalen.</w:t>
      </w:r>
    </w:p>
    <w:p w:rsidR="005F0DF3" w:rsidRPr="00FB532A" w:rsidRDefault="005F0DF3" w:rsidP="005F0DF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Het initiatief bestaat eruit dat elke vereniging 1000 origami kraanvogels vouwt voor de vrede.</w:t>
      </w:r>
    </w:p>
    <w:p w:rsidR="005F0DF3" w:rsidRPr="00FB532A" w:rsidRDefault="005F0DF3" w:rsidP="005F0DF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B532A">
        <w:rPr>
          <w:rFonts w:ascii="Arial" w:hAnsi="Arial" w:cs="Arial"/>
          <w:lang w:eastAsia="nl-BE"/>
        </w:rPr>
        <w:t>Op vrouwendag wou de schrijver een ode brengen aan 1000 vrouwen tegelijk.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</w:rPr>
      </w:pPr>
      <w:r w:rsidRPr="00FB532A">
        <w:rPr>
          <w:rFonts w:ascii="Arial" w:hAnsi="Arial" w:cs="Arial"/>
          <w:b/>
        </w:rPr>
        <w:t xml:space="preserve">18. Welk feest vierden de moslims dit jaar op 6 </w:t>
      </w:r>
      <w:proofErr w:type="gramStart"/>
      <w:r w:rsidRPr="00FB532A">
        <w:rPr>
          <w:rFonts w:ascii="Arial" w:hAnsi="Arial" w:cs="Arial"/>
          <w:b/>
        </w:rPr>
        <w:t>november ?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Offerfeest</w:t>
      </w:r>
    </w:p>
    <w:p w:rsidR="005F0DF3" w:rsidRPr="00FB532A" w:rsidRDefault="005F0DF3" w:rsidP="005F0DF3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Ramadan</w:t>
      </w:r>
    </w:p>
    <w:p w:rsidR="005F0DF3" w:rsidRPr="00FB532A" w:rsidRDefault="005F0DF3" w:rsidP="005F0DF3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Nieuwjaar</w:t>
      </w:r>
    </w:p>
    <w:p w:rsidR="005F0DF3" w:rsidRPr="00FB532A" w:rsidRDefault="005F0DF3" w:rsidP="005F0DF3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Suikerfeest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</w:rPr>
      </w:pPr>
      <w:r w:rsidRPr="00FB532A">
        <w:rPr>
          <w:rFonts w:ascii="Arial" w:hAnsi="Arial" w:cs="Arial"/>
          <w:b/>
        </w:rPr>
        <w:t xml:space="preserve">19. </w:t>
      </w:r>
      <w:proofErr w:type="spellStart"/>
      <w:r w:rsidRPr="00FB532A">
        <w:rPr>
          <w:rFonts w:ascii="Arial" w:hAnsi="Arial" w:cs="Arial"/>
          <w:b/>
        </w:rPr>
        <w:t>Spy</w:t>
      </w:r>
      <w:proofErr w:type="spellEnd"/>
      <w:r w:rsidRPr="00FB532A">
        <w:rPr>
          <w:rFonts w:ascii="Arial" w:hAnsi="Arial" w:cs="Arial"/>
          <w:b/>
        </w:rPr>
        <w:t xml:space="preserve"> </w:t>
      </w:r>
      <w:proofErr w:type="spellStart"/>
      <w:r w:rsidRPr="00FB532A">
        <w:rPr>
          <w:rFonts w:ascii="Arial" w:hAnsi="Arial" w:cs="Arial"/>
          <w:b/>
        </w:rPr>
        <w:t>Kids</w:t>
      </w:r>
      <w:proofErr w:type="spellEnd"/>
      <w:r w:rsidRPr="00FB532A">
        <w:rPr>
          <w:rFonts w:ascii="Arial" w:hAnsi="Arial" w:cs="Arial"/>
          <w:b/>
        </w:rPr>
        <w:t xml:space="preserve"> 4D is de allereerste 4D bij ons in de bioscoop. Wat houdt 4D </w:t>
      </w:r>
      <w:proofErr w:type="gramStart"/>
      <w:r w:rsidRPr="00FB532A">
        <w:rPr>
          <w:rFonts w:ascii="Arial" w:hAnsi="Arial" w:cs="Arial"/>
          <w:b/>
        </w:rPr>
        <w:t>in ?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Net zoals in de pretparken met bewegende stoelen met wind en water effecten</w:t>
      </w:r>
    </w:p>
    <w:p w:rsidR="005F0DF3" w:rsidRPr="00FB532A" w:rsidRDefault="005F0DF3" w:rsidP="005F0DF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Dat je de film ook kan ruiken</w:t>
      </w:r>
    </w:p>
    <w:p w:rsidR="005F0DF3" w:rsidRPr="00FB532A" w:rsidRDefault="005F0DF3" w:rsidP="005F0DF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Dat de personages echt tot leven komen</w:t>
      </w:r>
    </w:p>
    <w:p w:rsidR="005F0DF3" w:rsidRPr="00FB532A" w:rsidRDefault="005F0DF3" w:rsidP="005F0DF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Dat je een speciale hoofdtelefoon krijgt tijdens de film</w:t>
      </w:r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rPr>
          <w:rFonts w:ascii="Arial" w:hAnsi="Arial" w:cs="Arial"/>
          <w:b/>
        </w:rPr>
      </w:pPr>
      <w:r w:rsidRPr="00FB532A">
        <w:rPr>
          <w:rFonts w:ascii="Arial" w:hAnsi="Arial" w:cs="Arial"/>
          <w:b/>
        </w:rPr>
        <w:t xml:space="preserve">20. Waarom werden 2 pinguïnmannetjes in de zoo van Canada </w:t>
      </w:r>
      <w:proofErr w:type="gramStart"/>
      <w:r w:rsidRPr="00FB532A">
        <w:rPr>
          <w:rFonts w:ascii="Arial" w:hAnsi="Arial" w:cs="Arial"/>
          <w:b/>
        </w:rPr>
        <w:t>gescheiden ?</w:t>
      </w:r>
      <w:proofErr w:type="gramEnd"/>
    </w:p>
    <w:p w:rsidR="005F0DF3" w:rsidRPr="00FB532A" w:rsidRDefault="005F0DF3" w:rsidP="005F0DF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5F0DF3" w:rsidRPr="00FB532A" w:rsidRDefault="005F0DF3" w:rsidP="005F0DF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Ze vielen elkaar voortdurend aan</w:t>
      </w:r>
    </w:p>
    <w:p w:rsidR="005F0DF3" w:rsidRPr="00FB532A" w:rsidRDefault="005F0DF3" w:rsidP="005F0DF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 xml:space="preserve">Ze zijn verliefd </w:t>
      </w:r>
      <w:proofErr w:type="gramStart"/>
      <w:r w:rsidRPr="00FB532A">
        <w:rPr>
          <w:rFonts w:ascii="Arial" w:hAnsi="Arial" w:cs="Arial"/>
        </w:rPr>
        <w:t>geworden</w:t>
      </w:r>
      <w:proofErr w:type="gramEnd"/>
      <w:r w:rsidRPr="00FB532A">
        <w:rPr>
          <w:rFonts w:ascii="Arial" w:hAnsi="Arial" w:cs="Arial"/>
        </w:rPr>
        <w:t xml:space="preserve"> en bouwen samen een nest</w:t>
      </w:r>
    </w:p>
    <w:p w:rsidR="005F0DF3" w:rsidRPr="00FB532A" w:rsidRDefault="005F0DF3" w:rsidP="005F0DF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>Eén van de twee pinguïns kon niet tegen de kou</w:t>
      </w:r>
    </w:p>
    <w:p w:rsidR="005F0DF3" w:rsidRPr="00FB532A" w:rsidRDefault="005F0DF3" w:rsidP="005F0DF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B532A">
        <w:rPr>
          <w:rFonts w:ascii="Arial" w:hAnsi="Arial" w:cs="Arial"/>
        </w:rPr>
        <w:t xml:space="preserve">Ze pikten voortdurend elkaars </w:t>
      </w:r>
      <w:proofErr w:type="spellStart"/>
      <w:r w:rsidRPr="00FB532A">
        <w:rPr>
          <w:rFonts w:ascii="Arial" w:hAnsi="Arial" w:cs="Arial"/>
        </w:rPr>
        <w:t>nest-stenen</w:t>
      </w:r>
      <w:proofErr w:type="spellEnd"/>
      <w:r w:rsidRPr="00FB532A">
        <w:rPr>
          <w:rFonts w:ascii="Arial" w:hAnsi="Arial" w:cs="Arial"/>
        </w:rPr>
        <w:t>.</w:t>
      </w:r>
    </w:p>
    <w:p w:rsidR="008807D3" w:rsidRPr="00E078E5" w:rsidRDefault="008807D3" w:rsidP="008807D3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2F1D43" w:rsidRPr="00E078E5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ANTWOORDEN</w:t>
      </w:r>
    </w:p>
    <w:p w:rsidR="002F1D43" w:rsidRPr="00E078E5" w:rsidRDefault="002F1D43" w:rsidP="002F1D43">
      <w:pPr>
        <w:pStyle w:val="NoSpacing"/>
        <w:rPr>
          <w:rFonts w:ascii="Arial" w:hAnsi="Arial" w:cs="Arial"/>
          <w:color w:val="00000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4E0380" w:rsidRPr="00E078E5" w:rsidRDefault="004E0380" w:rsidP="00386B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nl-BE"/>
        </w:rPr>
      </w:pPr>
    </w:p>
    <w:sectPr w:rsidR="004E0380" w:rsidRPr="00E078E5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2" w:rsidRDefault="00FF1DE2" w:rsidP="00BC383E">
      <w:pPr>
        <w:spacing w:after="0" w:line="240" w:lineRule="auto"/>
      </w:pPr>
      <w:r>
        <w:separator/>
      </w:r>
    </w:p>
  </w:endnote>
  <w:endnote w:type="continuationSeparator" w:id="0">
    <w:p w:rsidR="00FF1DE2" w:rsidRDefault="00FF1DE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0150FC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0150FC">
      <w:rPr>
        <w:rStyle w:val="PageNumber"/>
      </w:rPr>
      <w:fldChar w:fldCharType="separate"/>
    </w:r>
    <w:r w:rsidR="007D5EDE">
      <w:rPr>
        <w:rStyle w:val="PageNumber"/>
        <w:noProof/>
      </w:rPr>
      <w:t>1</w:t>
    </w:r>
    <w:r w:rsidR="000150F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2" w:rsidRDefault="00FF1DE2" w:rsidP="00BC383E">
      <w:pPr>
        <w:spacing w:after="0" w:line="240" w:lineRule="auto"/>
      </w:pPr>
      <w:r>
        <w:separator/>
      </w:r>
    </w:p>
  </w:footnote>
  <w:footnote w:type="continuationSeparator" w:id="0">
    <w:p w:rsidR="00FF1DE2" w:rsidRDefault="00FF1DE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12151">
      <w:rPr>
        <w:rFonts w:ascii="Arial" w:hAnsi="Arial" w:cs="Arial"/>
        <w:b/>
      </w:rPr>
      <w:t xml:space="preserve">NOV </w:t>
    </w:r>
    <w:r w:rsidR="005F0DF3">
      <w:rPr>
        <w:rFonts w:ascii="Arial" w:hAnsi="Arial" w:cs="Arial"/>
        <w:b/>
      </w:rPr>
      <w:t>2</w:t>
    </w:r>
    <w:r w:rsidR="00E078E5">
      <w:rPr>
        <w:rFonts w:ascii="Arial" w:hAnsi="Arial" w:cs="Arial"/>
        <w:b/>
      </w:rPr>
      <w:t xml:space="preserve"> van </w:t>
    </w:r>
    <w:r w:rsidR="007D5EDE">
      <w:rPr>
        <w:rFonts w:ascii="Arial" w:hAnsi="Arial" w:cs="Arial"/>
        <w:b/>
      </w:rPr>
      <w:t>07/11/11 tot en met 13</w:t>
    </w:r>
    <w:r w:rsidR="005F0DF3">
      <w:rPr>
        <w:rFonts w:ascii="Arial" w:hAnsi="Arial" w:cs="Arial"/>
        <w:b/>
      </w:rPr>
      <w:t>/11/11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F27"/>
    <w:multiLevelType w:val="hybridMultilevel"/>
    <w:tmpl w:val="42BA4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6C9"/>
    <w:multiLevelType w:val="hybridMultilevel"/>
    <w:tmpl w:val="6268C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7FA"/>
    <w:multiLevelType w:val="hybridMultilevel"/>
    <w:tmpl w:val="47BE9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C65"/>
    <w:multiLevelType w:val="hybridMultilevel"/>
    <w:tmpl w:val="034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3063"/>
    <w:multiLevelType w:val="hybridMultilevel"/>
    <w:tmpl w:val="07DCE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6F6C"/>
    <w:multiLevelType w:val="hybridMultilevel"/>
    <w:tmpl w:val="8F8C9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88B"/>
    <w:multiLevelType w:val="hybridMultilevel"/>
    <w:tmpl w:val="F36A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5353"/>
    <w:multiLevelType w:val="hybridMultilevel"/>
    <w:tmpl w:val="9EFE1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2AF"/>
    <w:multiLevelType w:val="hybridMultilevel"/>
    <w:tmpl w:val="960E0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5C7"/>
    <w:multiLevelType w:val="hybridMultilevel"/>
    <w:tmpl w:val="4D2E4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B613C"/>
    <w:multiLevelType w:val="hybridMultilevel"/>
    <w:tmpl w:val="E786A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0A1C"/>
    <w:multiLevelType w:val="hybridMultilevel"/>
    <w:tmpl w:val="F940B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40F94"/>
    <w:multiLevelType w:val="hybridMultilevel"/>
    <w:tmpl w:val="C6EE3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6139A"/>
    <w:multiLevelType w:val="hybridMultilevel"/>
    <w:tmpl w:val="7554A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26A6"/>
    <w:multiLevelType w:val="hybridMultilevel"/>
    <w:tmpl w:val="D2C45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61BD2"/>
    <w:multiLevelType w:val="hybridMultilevel"/>
    <w:tmpl w:val="EE8AE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F57C0"/>
    <w:multiLevelType w:val="hybridMultilevel"/>
    <w:tmpl w:val="6B10E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22C5E"/>
    <w:multiLevelType w:val="hybridMultilevel"/>
    <w:tmpl w:val="89E0C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03DB9"/>
    <w:multiLevelType w:val="hybridMultilevel"/>
    <w:tmpl w:val="4E046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824DA"/>
    <w:multiLevelType w:val="hybridMultilevel"/>
    <w:tmpl w:val="F1166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4"/>
  </w:num>
  <w:num w:numId="19">
    <w:abstractNumId w:val="1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F0DF3"/>
    <w:rsid w:val="005F6681"/>
    <w:rsid w:val="00641DB8"/>
    <w:rsid w:val="00647FCC"/>
    <w:rsid w:val="00662915"/>
    <w:rsid w:val="006A2609"/>
    <w:rsid w:val="006C1E35"/>
    <w:rsid w:val="006E5AED"/>
    <w:rsid w:val="00721CC1"/>
    <w:rsid w:val="007368EC"/>
    <w:rsid w:val="007451A2"/>
    <w:rsid w:val="00764517"/>
    <w:rsid w:val="007737A0"/>
    <w:rsid w:val="007B0FAF"/>
    <w:rsid w:val="007B20CE"/>
    <w:rsid w:val="007D5EDE"/>
    <w:rsid w:val="007E1320"/>
    <w:rsid w:val="007E7FA5"/>
    <w:rsid w:val="00825D7D"/>
    <w:rsid w:val="008807D3"/>
    <w:rsid w:val="008E7DB4"/>
    <w:rsid w:val="00907698"/>
    <w:rsid w:val="00920B39"/>
    <w:rsid w:val="00942565"/>
    <w:rsid w:val="009525AE"/>
    <w:rsid w:val="00986B49"/>
    <w:rsid w:val="009B5AB6"/>
    <w:rsid w:val="009D3DD2"/>
    <w:rsid w:val="00A42188"/>
    <w:rsid w:val="00A65F22"/>
    <w:rsid w:val="00AD321A"/>
    <w:rsid w:val="00AF3AB6"/>
    <w:rsid w:val="00B32C4F"/>
    <w:rsid w:val="00B62F8A"/>
    <w:rsid w:val="00B77DE8"/>
    <w:rsid w:val="00BC383E"/>
    <w:rsid w:val="00C20B59"/>
    <w:rsid w:val="00C40343"/>
    <w:rsid w:val="00C43954"/>
    <w:rsid w:val="00C63218"/>
    <w:rsid w:val="00C90EC6"/>
    <w:rsid w:val="00CC4581"/>
    <w:rsid w:val="00CD566E"/>
    <w:rsid w:val="00D00321"/>
    <w:rsid w:val="00D31278"/>
    <w:rsid w:val="00D92740"/>
    <w:rsid w:val="00DB03C0"/>
    <w:rsid w:val="00DD1B1F"/>
    <w:rsid w:val="00DD71B5"/>
    <w:rsid w:val="00E078E5"/>
    <w:rsid w:val="00E12151"/>
    <w:rsid w:val="00E54109"/>
    <w:rsid w:val="00E961FD"/>
    <w:rsid w:val="00EB78FF"/>
    <w:rsid w:val="00EB7B79"/>
    <w:rsid w:val="00EC495E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98C-E5CE-41D3-9D7E-24013948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2011-11-14T18:32:00Z</dcterms:created>
  <dcterms:modified xsi:type="dcterms:W3CDTF">2011-11-14T18:37:00Z</dcterms:modified>
</cp:coreProperties>
</file>